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bidiVisual w:val="0"/>
        <w:tblW w:w="0" w:type="auto"/>
        <w:tblLayout w:type="fixed"/>
        <w:tblLook w:val="0600" w:firstRow="0" w:lastRow="0" w:firstColumn="0" w:lastColumn="0" w:noHBand="1" w:noVBand="1"/>
      </w:tblPr>
      <w:tblGrid>
        <w:gridCol w:w="2894"/>
        <w:gridCol w:w="7680"/>
      </w:tblGrid>
      <w:tr w:rsidR="3A952881" w:rsidTr="2734D3E6" w14:paraId="4426744F">
        <w:trPr>
          <w:trHeight w:val="1365"/>
        </w:trPr>
        <w:tc>
          <w:tcPr>
            <w:tcW w:w="28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4FFA20DD" w14:textId="5A6F22ED">
            <w:pPr>
              <w:keepNext w:val="0"/>
              <w:keepLines w:val="1"/>
              <w:widowControl w:val="0"/>
              <w:bidi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A952881">
              <w:drawing>
                <wp:inline wp14:editId="59F4C821" wp14:anchorId="08E2F863">
                  <wp:extent cx="1285875" cy="685800"/>
                  <wp:effectExtent l="0" t="0" r="0" b="0"/>
                  <wp:docPr id="14277399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bfa2250e0c42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2734D3E6" w:rsidRDefault="3A952881" w14:paraId="5E8D10DA" w14:textId="45CB981B">
            <w:pPr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</w:pPr>
            <w:r w:rsidRPr="2734D3E6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PLANO DE AÇÃO - PORTARIA 360/2023 - CAPÍTULO III - SEÇÃO II</w:t>
            </w:r>
            <w:r w:rsidRPr="2734D3E6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 xml:space="preserve"> - </w:t>
            </w:r>
            <w:r w:rsidRPr="2734D3E6" w:rsidR="22E863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DA QUALIFICAÇÃO DA ATENÇÃO À SAÚDE DA POPULAÇÃO REMANESCENTE DE QUILOMBOS</w:t>
            </w:r>
          </w:p>
        </w:tc>
      </w:tr>
    </w:tbl>
    <w:p w:rsidR="3A952881" w:rsidP="3A952881" w:rsidRDefault="3A952881" w14:paraId="1E80C675" w14:textId="797449B9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2490"/>
        <w:gridCol w:w="2715"/>
        <w:gridCol w:w="2640"/>
        <w:gridCol w:w="2722"/>
      </w:tblGrid>
      <w:tr w:rsidR="3A952881" w:rsidTr="61038D8C" w14:paraId="7DBD862F">
        <w:trPr>
          <w:trHeight w:val="570"/>
        </w:trPr>
        <w:tc>
          <w:tcPr>
            <w:tcW w:w="2490" w:type="dxa"/>
            <w:tcMar/>
            <w:vAlign w:val="center"/>
          </w:tcPr>
          <w:p w:rsidR="3A952881" w:rsidP="3A952881" w:rsidRDefault="3A952881" w14:paraId="605DBCD2" w14:textId="5F732625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Município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3C9C094A" w14:textId="4379C422">
            <w:pPr>
              <w:pStyle w:val="Normal"/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61038D8C" w14:paraId="31434579">
        <w:trPr>
          <w:trHeight w:val="450"/>
        </w:trPr>
        <w:tc>
          <w:tcPr>
            <w:tcW w:w="2490" w:type="dxa"/>
            <w:tcMar/>
            <w:vAlign w:val="center"/>
          </w:tcPr>
          <w:p w:rsidR="3A952881" w:rsidP="3A952881" w:rsidRDefault="3A952881" w14:paraId="4C8298D4" w14:textId="3C6027D2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Endereço/CEP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4A9FD0D4" w14:textId="1178D95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61038D8C" w14:paraId="5811BA30">
        <w:trPr>
          <w:trHeight w:val="585"/>
        </w:trPr>
        <w:tc>
          <w:tcPr>
            <w:tcW w:w="2490" w:type="dxa"/>
            <w:tcMar/>
            <w:vAlign w:val="center"/>
          </w:tcPr>
          <w:p w:rsidR="3A952881" w:rsidP="3A952881" w:rsidRDefault="3A952881" w14:paraId="542F2F93" w14:textId="3168F9EB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CNPJ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170E8F9A" w14:textId="5A04524C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61038D8C" w14:paraId="10FC3292">
        <w:trPr>
          <w:trHeight w:val="405"/>
        </w:trPr>
        <w:tc>
          <w:tcPr>
            <w:tcW w:w="2490" w:type="dxa"/>
            <w:tcMar/>
            <w:vAlign w:val="center"/>
          </w:tcPr>
          <w:p w:rsidR="3A952881" w:rsidP="3A952881" w:rsidRDefault="3A952881" w14:paraId="1C86E85C" w14:textId="58A06D4C">
            <w:pPr>
              <w:pStyle w:val="Normal"/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esponsável/cargo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08D81DA1" w14:textId="1160EBD9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61038D8C" w14:paraId="317EBFCA">
        <w:trPr>
          <w:trHeight w:val="435"/>
        </w:trPr>
        <w:tc>
          <w:tcPr>
            <w:tcW w:w="10567" w:type="dxa"/>
            <w:gridSpan w:val="4"/>
            <w:tcMar/>
          </w:tcPr>
          <w:p w:rsidR="3A952881" w:rsidP="61038D8C" w:rsidRDefault="3A952881" w14:paraId="54F63A5C" w14:textId="1D510FAD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1038D8C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Considerando a necessidade de efetuar o plano de aplicação de recursos pelo Incentivo Financeiro aos municípios para </w:t>
            </w:r>
            <w:r w:rsidRPr="61038D8C" w:rsidR="2DF2B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qualificação da atenção à saúde da população remanescente de quilombos</w:t>
            </w:r>
            <w:r w:rsidRPr="61038D8C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no Estado do Rio Grande do Sul definido pela </w:t>
            </w:r>
            <w:r w:rsidRPr="61038D8C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Portaria 360/2023 </w:t>
            </w:r>
            <w:r w:rsidRPr="61038D8C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- Capítulo</w:t>
            </w:r>
            <w:r w:rsidRPr="61038D8C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III - Seção I</w:t>
            </w:r>
            <w:r w:rsidRPr="61038D8C" w:rsidR="4DAE1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I</w:t>
            </w:r>
            <w:r w:rsidRPr="61038D8C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3A952881" w:rsidP="3A952881" w:rsidRDefault="3A952881" w14:paraId="355CF0AF" w14:textId="521AB865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Considerado o saldo de R$_____________________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_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do incentivo supracitado já disponível no Fundo Municipal de Saúde do município de ___________________________, na data de ___/___/______. </w:t>
            </w:r>
          </w:p>
          <w:p w:rsidR="3A952881" w:rsidP="3A952881" w:rsidRDefault="3A952881" w14:paraId="6AEFFB3E" w14:textId="422AE753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3044D9E7" w14:textId="2A446C8B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Reúnem-se para formulação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e aprovação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conjunta do plano de aplicação:</w:t>
            </w:r>
          </w:p>
        </w:tc>
      </w:tr>
      <w:tr w:rsidR="3A952881" w:rsidTr="61038D8C" w14:paraId="085830FA">
        <w:trPr>
          <w:trHeight w:val="615"/>
        </w:trPr>
        <w:tc>
          <w:tcPr>
            <w:tcW w:w="2490" w:type="dxa"/>
            <w:tcMar/>
            <w:vAlign w:val="center"/>
          </w:tcPr>
          <w:p w:rsidR="3A952881" w:rsidP="3A952881" w:rsidRDefault="3A952881" w14:paraId="7C0F5AD7" w14:textId="2584F9C5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Representação</w:t>
            </w:r>
          </w:p>
        </w:tc>
        <w:tc>
          <w:tcPr>
            <w:tcW w:w="2715" w:type="dxa"/>
            <w:tcMar/>
            <w:vAlign w:val="center"/>
          </w:tcPr>
          <w:p w:rsidR="3A952881" w:rsidP="3A952881" w:rsidRDefault="3A952881" w14:paraId="40B67414" w14:textId="4A40225D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Nome</w:t>
            </w:r>
          </w:p>
        </w:tc>
        <w:tc>
          <w:tcPr>
            <w:tcW w:w="2640" w:type="dxa"/>
            <w:tcMar/>
            <w:vAlign w:val="center"/>
          </w:tcPr>
          <w:p w:rsidR="3A952881" w:rsidP="3A952881" w:rsidRDefault="3A952881" w14:paraId="16A895B8" w14:textId="52A667F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Contato</w:t>
            </w:r>
          </w:p>
        </w:tc>
        <w:tc>
          <w:tcPr>
            <w:tcW w:w="2722" w:type="dxa"/>
            <w:tcMar/>
            <w:vAlign w:val="center"/>
          </w:tcPr>
          <w:p w:rsidR="3A952881" w:rsidP="3A952881" w:rsidRDefault="3A952881" w14:paraId="08598874" w14:textId="67173EB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Assinatura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s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d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 aprovação</w:t>
            </w:r>
          </w:p>
        </w:tc>
      </w:tr>
      <w:tr w:rsidR="3A952881" w:rsidTr="61038D8C" w14:paraId="1C665E77">
        <w:trPr>
          <w:trHeight w:val="1605"/>
        </w:trPr>
        <w:tc>
          <w:tcPr>
            <w:tcW w:w="2490" w:type="dxa"/>
            <w:tcMar/>
            <w:vAlign w:val="center"/>
          </w:tcPr>
          <w:p w:rsidR="3A952881" w:rsidP="3A952881" w:rsidRDefault="3A952881" w14:paraId="0FDEA8AD" w14:textId="5B6EE1CA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Gestão municipal</w:t>
            </w:r>
          </w:p>
        </w:tc>
        <w:tc>
          <w:tcPr>
            <w:tcW w:w="2715" w:type="dxa"/>
            <w:tcMar/>
          </w:tcPr>
          <w:p w:rsidR="3A952881" w:rsidP="3A952881" w:rsidRDefault="3A952881" w14:paraId="07CDC3E8" w14:textId="74BD894F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34239112" w14:textId="71B25663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2AFB19F" w14:textId="3062AC96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0E8F6996" w14:textId="7F70EE31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2AB7857B" w14:textId="27040D36">
            <w:pPr>
              <w:pStyle w:val="Normal"/>
              <w:keepLines w:val="1"/>
              <w:widowControl w:val="0"/>
            </w:pPr>
          </w:p>
        </w:tc>
      </w:tr>
      <w:tr w:rsidR="3A952881" w:rsidTr="61038D8C" w14:paraId="666437F9">
        <w:trPr>
          <w:trHeight w:val="2040"/>
        </w:trPr>
        <w:tc>
          <w:tcPr>
            <w:tcW w:w="2490" w:type="dxa"/>
            <w:tcMar/>
            <w:vAlign w:val="center"/>
          </w:tcPr>
          <w:p w:rsidR="3A952881" w:rsidP="2734D3E6" w:rsidRDefault="3A952881" w14:paraId="3210A7DB" w14:textId="0C36F2C8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734D3E6" w:rsidR="6DD643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Equipe de referência da Atenção Primária à Saúde</w:t>
            </w:r>
          </w:p>
        </w:tc>
        <w:tc>
          <w:tcPr>
            <w:tcW w:w="2715" w:type="dxa"/>
            <w:tcMar/>
          </w:tcPr>
          <w:p w:rsidR="3A952881" w:rsidP="3A952881" w:rsidRDefault="3A952881" w14:paraId="1176BE52" w14:textId="7469A233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862FF7C" w14:textId="11054074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887823A" w14:textId="349DC759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39A3B9C4" w14:textId="494A3112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28E12360" w14:textId="1B389C2E">
            <w:pPr>
              <w:pStyle w:val="Normal"/>
              <w:keepLines w:val="1"/>
              <w:widowControl w:val="0"/>
            </w:pPr>
          </w:p>
        </w:tc>
      </w:tr>
      <w:tr w:rsidR="3A952881" w:rsidTr="61038D8C" w14:paraId="54DED7AE">
        <w:trPr>
          <w:trHeight w:val="1980"/>
        </w:trPr>
        <w:tc>
          <w:tcPr>
            <w:tcW w:w="2490" w:type="dxa"/>
            <w:tcMar/>
            <w:vAlign w:val="center"/>
          </w:tcPr>
          <w:p w:rsidR="2734D3E6" w:rsidP="2734D3E6" w:rsidRDefault="2734D3E6" w14:paraId="2097075A" w14:textId="25590889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734D3E6" w:rsidR="2734D3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Lideranças indígenas/Conselho Local de Saúde </w:t>
            </w:r>
            <w:r w:rsidRPr="2734D3E6" w:rsidR="2734D3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Quilombola</w:t>
            </w:r>
          </w:p>
        </w:tc>
        <w:tc>
          <w:tcPr>
            <w:tcW w:w="2715" w:type="dxa"/>
            <w:tcMar/>
          </w:tcPr>
          <w:p w:rsidR="3A952881" w:rsidP="3A952881" w:rsidRDefault="3A952881" w14:paraId="3E5A3327" w14:textId="0891C1FC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36FFD97" w14:textId="6633C94B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54EA25F" w14:textId="6B1B73BF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3F9BA34E" w14:textId="0A38CA3E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00DBFD6C" w14:textId="496C1EEB">
            <w:pPr>
              <w:pStyle w:val="Normal"/>
              <w:keepLines w:val="1"/>
              <w:widowControl w:val="0"/>
            </w:pPr>
          </w:p>
        </w:tc>
      </w:tr>
      <w:tr w:rsidR="3A952881" w:rsidTr="61038D8C" w14:paraId="0AF6F63C">
        <w:trPr>
          <w:trHeight w:val="1995"/>
        </w:trPr>
        <w:tc>
          <w:tcPr>
            <w:tcW w:w="2490" w:type="dxa"/>
            <w:tcMar/>
            <w:vAlign w:val="center"/>
          </w:tcPr>
          <w:p w:rsidR="2734D3E6" w:rsidP="2734D3E6" w:rsidRDefault="2734D3E6" w14:paraId="4298D003" w14:textId="6B4AC861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734D3E6" w:rsidR="2734D3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Coordenadoria Regional de Saúde</w:t>
            </w:r>
          </w:p>
        </w:tc>
        <w:tc>
          <w:tcPr>
            <w:tcW w:w="2715" w:type="dxa"/>
            <w:tcMar/>
          </w:tcPr>
          <w:p w:rsidR="3A952881" w:rsidP="3A952881" w:rsidRDefault="3A952881" w14:paraId="70E51AB0" w14:textId="75C3A79C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6D0A1FA" w14:textId="69DFC496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6420C23B" w14:textId="70E160E0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59C3C4B7" w14:textId="73B52E24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6F26111D" w14:textId="03C48969">
            <w:pPr>
              <w:pStyle w:val="Normal"/>
              <w:keepLines w:val="1"/>
              <w:widowControl w:val="0"/>
            </w:pPr>
          </w:p>
        </w:tc>
      </w:tr>
    </w:tbl>
    <w:p w:rsidR="3A952881" w:rsidP="3A952881" w:rsidRDefault="3A952881" w14:paraId="7B131BF0" w14:textId="4FD87708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A952881" w:rsidRDefault="3A952881" w14:paraId="5C917F4B" w14:textId="14954244">
      <w:r>
        <w:br w:type="page"/>
      </w:r>
    </w:p>
    <w:tbl>
      <w:tblPr>
        <w:tblStyle w:val="TableNormal"/>
        <w:bidiVisual w:val="0"/>
        <w:tblW w:w="0" w:type="auto"/>
        <w:tblLayout w:type="fixed"/>
        <w:tblLook w:val="0600" w:firstRow="0" w:lastRow="0" w:firstColumn="0" w:lastColumn="0" w:noHBand="1" w:noVBand="1"/>
      </w:tblPr>
      <w:tblGrid>
        <w:gridCol w:w="2894"/>
        <w:gridCol w:w="7680"/>
      </w:tblGrid>
      <w:tr w:rsidR="3A952881" w:rsidTr="2734D3E6" w14:paraId="02239521">
        <w:trPr>
          <w:trHeight w:val="1455"/>
        </w:trPr>
        <w:tc>
          <w:tcPr>
            <w:tcW w:w="28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58588ADB" w14:textId="5A6F22ED">
            <w:pPr>
              <w:keepNext w:val="0"/>
              <w:keepLines w:val="1"/>
              <w:widowControl w:val="0"/>
              <w:bidi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A952881">
              <w:drawing>
                <wp:inline wp14:editId="16130B14" wp14:anchorId="23A88739">
                  <wp:extent cx="1285875" cy="685800"/>
                  <wp:effectExtent l="0" t="0" r="0" b="0"/>
                  <wp:docPr id="15294267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31e7ae00034f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734D3E6" w:rsidP="2734D3E6" w:rsidRDefault="2734D3E6" w14:paraId="7F6274F2" w14:textId="6BF0929E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</w:pPr>
          </w:p>
          <w:p w:rsidR="3A952881" w:rsidP="2734D3E6" w:rsidRDefault="3A952881" w14:paraId="0683DA44" w14:textId="0FAEBB35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</w:pPr>
            <w:r w:rsidRPr="2734D3E6" w:rsidR="60F794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PLANO DE AÇÃO - PORTARIA 360/2023 - CAPÍTULO III - SEÇÃO II - DA QUALIFICAÇÃO DA ATENÇÃO À SAÚDE DA POPULAÇÃO REMANESCENTE DE QUILOMBOS</w:t>
            </w:r>
          </w:p>
        </w:tc>
      </w:tr>
    </w:tbl>
    <w:p w:rsidR="3A952881" w:rsidP="3A952881" w:rsidRDefault="3A952881" w14:paraId="2AA0C63D" w14:textId="133E7C07">
      <w:pPr>
        <w:pStyle w:val="Normal"/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480"/>
        <w:gridCol w:w="345"/>
        <w:gridCol w:w="5833"/>
        <w:gridCol w:w="1718"/>
      </w:tblGrid>
      <w:tr w:rsidR="1F4A60FD" w:rsidTr="1F4A60FD" w14:paraId="7C91E747">
        <w:trPr>
          <w:trHeight w:val="300"/>
        </w:trPr>
        <w:tc>
          <w:tcPr>
            <w:tcW w:w="10566" w:type="dxa"/>
            <w:gridSpan w:val="5"/>
            <w:tcMar/>
          </w:tcPr>
          <w:p w:rsidR="1F4A60FD" w:rsidP="1F4A60FD" w:rsidRDefault="1F4A60FD" w14:paraId="14DF73AA" w14:textId="036574B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QUADRO EXECUTOR</w:t>
            </w:r>
          </w:p>
        </w:tc>
      </w:tr>
      <w:tr w:rsidR="1F4A60FD" w:rsidTr="1F4A60FD" w14:paraId="3F86CA74">
        <w:trPr>
          <w:trHeight w:val="465"/>
        </w:trPr>
        <w:tc>
          <w:tcPr>
            <w:tcW w:w="2190" w:type="dxa"/>
            <w:vMerge w:val="restart"/>
            <w:tcMar/>
          </w:tcPr>
          <w:p w:rsidR="1F4A60FD" w:rsidP="1F4A60FD" w:rsidRDefault="1F4A60FD" w14:paraId="59A2A6C4" w14:textId="3DFE913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1B618F9D" w14:textId="042932D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ASSINALE O EIXO AO QUAL </w:t>
            </w:r>
            <w:r w:rsidRPr="1F4A60FD" w:rsidR="0371C7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 DEMANDA </w:t>
            </w: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ESTÁ VINCULAD</w:t>
            </w:r>
            <w:r w:rsidRPr="1F4A60FD" w:rsidR="2B7D51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A</w:t>
            </w:r>
          </w:p>
        </w:tc>
        <w:tc>
          <w:tcPr>
            <w:tcW w:w="480" w:type="dxa"/>
            <w:tcMar/>
          </w:tcPr>
          <w:p w:rsidR="1F4A60FD" w:rsidP="1F4A60FD" w:rsidRDefault="1F4A60FD" w14:paraId="1390076C" w14:textId="4942460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174418E7" w14:textId="6810CDC6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I. Gestão/Atenção;</w:t>
            </w:r>
          </w:p>
        </w:tc>
      </w:tr>
      <w:tr w:rsidR="1F4A60FD" w:rsidTr="1F4A60FD" w14:paraId="4C46421F">
        <w:trPr>
          <w:trHeight w:val="630"/>
        </w:trPr>
        <w:tc>
          <w:tcPr>
            <w:tcW w:w="2190" w:type="dxa"/>
            <w:vMerge/>
            <w:tcMar/>
          </w:tcPr>
          <w:p w14:paraId="06D6347D"/>
        </w:tc>
        <w:tc>
          <w:tcPr>
            <w:tcW w:w="480" w:type="dxa"/>
            <w:tcMar/>
          </w:tcPr>
          <w:p w:rsidR="1F4A60FD" w:rsidP="1F4A60FD" w:rsidRDefault="1F4A60FD" w14:paraId="14B94C11" w14:textId="21267E8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404968C3" w14:textId="554B510E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II. Redução das vulnerabilidades sociais;</w:t>
            </w:r>
          </w:p>
        </w:tc>
      </w:tr>
      <w:tr w:rsidR="1F4A60FD" w:rsidTr="1F4A60FD" w14:paraId="29F5F7B5">
        <w:trPr>
          <w:trHeight w:val="510"/>
        </w:trPr>
        <w:tc>
          <w:tcPr>
            <w:tcW w:w="2190" w:type="dxa"/>
            <w:vMerge/>
            <w:tcMar/>
          </w:tcPr>
          <w:p w14:paraId="19F74143"/>
        </w:tc>
        <w:tc>
          <w:tcPr>
            <w:tcW w:w="480" w:type="dxa"/>
            <w:tcMar/>
          </w:tcPr>
          <w:p w:rsidR="1F4A60FD" w:rsidP="1F4A60FD" w:rsidRDefault="1F4A60FD" w14:paraId="696728E1" w14:textId="5DD4683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766F4E9D" w14:textId="23887A7C">
            <w:pPr>
              <w:spacing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III. Fortalecimento do controle social.</w:t>
            </w:r>
          </w:p>
        </w:tc>
      </w:tr>
      <w:tr w:rsidR="1F4A60FD" w:rsidTr="1F4A60FD" w14:paraId="4ECDEF5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0FDEB81D" w14:textId="58B7278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DEMANDA</w:t>
            </w: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5F64E3D1" w14:textId="6328565D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1F4A60FD" w:rsidTr="1F4A60FD" w14:paraId="03FF63CA">
        <w:trPr>
          <w:trHeight w:val="435"/>
        </w:trPr>
        <w:tc>
          <w:tcPr>
            <w:tcW w:w="2190" w:type="dxa"/>
            <w:vMerge w:val="restart"/>
            <w:tcMar/>
          </w:tcPr>
          <w:p w:rsidR="1F4A60FD" w:rsidP="1F4A60FD" w:rsidRDefault="1F4A60FD" w14:paraId="748A17E8" w14:textId="232C7AD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180D5209" w14:textId="4E38E12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DETALHAMENTO DA DEMANDA</w:t>
            </w:r>
          </w:p>
          <w:p w:rsidR="1F4A60FD" w:rsidP="1F4A60FD" w:rsidRDefault="1F4A60FD" w14:paraId="006B5618" w14:textId="0D647C7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25" w:type="dxa"/>
            <w:gridSpan w:val="2"/>
            <w:tcMar/>
            <w:vAlign w:val="center"/>
          </w:tcPr>
          <w:p w:rsidR="1F4A60FD" w:rsidP="1F4A60FD" w:rsidRDefault="1F4A60FD" w14:paraId="2A6ACE68" w14:textId="4443663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</w:t>
            </w:r>
            <w:r w:rsidRPr="1F4A60FD" w:rsidR="4D1EAE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TD</w:t>
            </w:r>
          </w:p>
        </w:tc>
        <w:tc>
          <w:tcPr>
            <w:tcW w:w="5833" w:type="dxa"/>
            <w:tcMar/>
            <w:vAlign w:val="center"/>
          </w:tcPr>
          <w:p w:rsidR="1F4A60FD" w:rsidP="1F4A60FD" w:rsidRDefault="1F4A60FD" w14:paraId="38DE7A97" w14:textId="5B74A283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ITEM</w:t>
            </w:r>
          </w:p>
        </w:tc>
        <w:tc>
          <w:tcPr>
            <w:tcW w:w="1718" w:type="dxa"/>
            <w:tcMar/>
            <w:vAlign w:val="center"/>
          </w:tcPr>
          <w:p w:rsidR="1F4A60FD" w:rsidP="1F4A60FD" w:rsidRDefault="1F4A60FD" w14:paraId="48BC2DDF" w14:textId="31930F78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VALORES</w:t>
            </w:r>
          </w:p>
        </w:tc>
      </w:tr>
      <w:tr w:rsidR="1F4A60FD" w:rsidTr="1F4A60FD" w14:paraId="6C4F4743">
        <w:trPr>
          <w:trHeight w:val="375"/>
        </w:trPr>
        <w:tc>
          <w:tcPr>
            <w:tcW w:w="2190" w:type="dxa"/>
            <w:vMerge/>
            <w:tcMar/>
          </w:tcPr>
          <w:p w14:paraId="74BB9354"/>
        </w:tc>
        <w:tc>
          <w:tcPr>
            <w:tcW w:w="825" w:type="dxa"/>
            <w:gridSpan w:val="2"/>
            <w:tcMar/>
          </w:tcPr>
          <w:p w:rsidR="1F4A60FD" w:rsidP="1F4A60FD" w:rsidRDefault="1F4A60FD" w14:paraId="5EC46778" w14:textId="2DD4C9E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833" w:type="dxa"/>
            <w:tcMar/>
          </w:tcPr>
          <w:p w:rsidR="1F4A60FD" w:rsidP="1F4A60FD" w:rsidRDefault="1F4A60FD" w14:paraId="33BB5D6C" w14:textId="6034E12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18" w:type="dxa"/>
            <w:tcMar/>
          </w:tcPr>
          <w:p w:rsidR="1F4A60FD" w:rsidP="1F4A60FD" w:rsidRDefault="1F4A60FD" w14:paraId="6C5C09B1" w14:textId="0624B3E9">
            <w:pPr>
              <w:pStyle w:val="Normal"/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1F4A60FD" w14:paraId="42014C5B">
        <w:trPr>
          <w:trHeight w:val="300"/>
        </w:trPr>
        <w:tc>
          <w:tcPr>
            <w:tcW w:w="2190" w:type="dxa"/>
            <w:vMerge/>
            <w:tcMar/>
          </w:tcPr>
          <w:p w14:paraId="3AF709FE"/>
        </w:tc>
        <w:tc>
          <w:tcPr>
            <w:tcW w:w="825" w:type="dxa"/>
            <w:gridSpan w:val="2"/>
            <w:tcMar/>
          </w:tcPr>
          <w:p w:rsidR="1F4A60FD" w:rsidP="1F4A60FD" w:rsidRDefault="1F4A60FD" w14:paraId="045512BD" w14:textId="31E2CBF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833" w:type="dxa"/>
            <w:tcMar/>
          </w:tcPr>
          <w:p w:rsidR="1F4A60FD" w:rsidP="1F4A60FD" w:rsidRDefault="1F4A60FD" w14:paraId="093DFC18" w14:textId="7EC1FCC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18" w:type="dxa"/>
            <w:tcMar/>
          </w:tcPr>
          <w:p w:rsidR="1F4A60FD" w:rsidP="1F4A60FD" w:rsidRDefault="1F4A60FD" w14:paraId="0145D600" w14:textId="7795A339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1F4A60FD" w14:paraId="1580CC78">
        <w:trPr>
          <w:trHeight w:val="300"/>
        </w:trPr>
        <w:tc>
          <w:tcPr>
            <w:tcW w:w="2190" w:type="dxa"/>
            <w:vMerge/>
            <w:tcMar/>
          </w:tcPr>
          <w:p w14:paraId="51359EBF"/>
        </w:tc>
        <w:tc>
          <w:tcPr>
            <w:tcW w:w="825" w:type="dxa"/>
            <w:gridSpan w:val="2"/>
            <w:tcMar/>
          </w:tcPr>
          <w:p w:rsidR="1F4A60FD" w:rsidP="1F4A60FD" w:rsidRDefault="1F4A60FD" w14:paraId="7FB89206" w14:textId="450FFE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833" w:type="dxa"/>
            <w:tcMar/>
          </w:tcPr>
          <w:p w:rsidR="1F4A60FD" w:rsidP="1F4A60FD" w:rsidRDefault="1F4A60FD" w14:paraId="4159BF90" w14:textId="0C0B7C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18" w:type="dxa"/>
            <w:tcMar/>
          </w:tcPr>
          <w:p w:rsidR="1F4A60FD" w:rsidP="1F4A60FD" w:rsidRDefault="1F4A60FD" w14:paraId="18817D75" w14:textId="31A4C983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1F4A60FD" w14:paraId="3D2C1D1B">
        <w:trPr>
          <w:trHeight w:val="300"/>
        </w:trPr>
        <w:tc>
          <w:tcPr>
            <w:tcW w:w="2190" w:type="dxa"/>
            <w:vMerge/>
            <w:tcMar/>
          </w:tcPr>
          <w:p w14:paraId="57A8F2C5"/>
        </w:tc>
        <w:tc>
          <w:tcPr>
            <w:tcW w:w="8376" w:type="dxa"/>
            <w:gridSpan w:val="4"/>
            <w:tcMar/>
          </w:tcPr>
          <w:p w:rsidR="1F4A60FD" w:rsidP="1F4A60FD" w:rsidRDefault="1F4A60FD" w14:paraId="1B3D11E7" w14:textId="59C03CB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VALOR TOTAL: </w:t>
            </w:r>
          </w:p>
        </w:tc>
      </w:tr>
      <w:tr w:rsidR="1F4A60FD" w:rsidTr="1F4A60FD" w14:paraId="2EE7A7C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01EBC696" w14:textId="294BFD1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DESCRIÇÃO DO IMPACTO À SAÚDE</w:t>
            </w:r>
          </w:p>
          <w:p w:rsidR="1F4A60FD" w:rsidP="1F4A60FD" w:rsidRDefault="1F4A60FD" w14:paraId="38FBE924" w14:textId="117C6C97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68BBD55A" w14:textId="78F3883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</w:tbl>
    <w:p xmlns:wp14="http://schemas.microsoft.com/office/word/2010/wordml" w:rsidP="1F4A60FD" w14:paraId="14F7D146" wp14:textId="765DAC3E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480"/>
        <w:gridCol w:w="538"/>
        <w:gridCol w:w="5655"/>
        <w:gridCol w:w="1703"/>
      </w:tblGrid>
      <w:tr w:rsidR="1F4A60FD" w:rsidTr="3A952881" w14:paraId="30D46B6A">
        <w:trPr>
          <w:trHeight w:val="300"/>
        </w:trPr>
        <w:tc>
          <w:tcPr>
            <w:tcW w:w="10566" w:type="dxa"/>
            <w:gridSpan w:val="5"/>
            <w:tcMar/>
          </w:tcPr>
          <w:p w:rsidR="1F4A60FD" w:rsidP="1F4A60FD" w:rsidRDefault="1F4A60FD" w14:paraId="6B581F94" w14:textId="036574B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QUADRO EXECUTOR</w:t>
            </w:r>
          </w:p>
        </w:tc>
      </w:tr>
      <w:tr w:rsidR="1F4A60FD" w:rsidTr="3A952881" w14:paraId="205079D4">
        <w:trPr>
          <w:trHeight w:val="465"/>
        </w:trPr>
        <w:tc>
          <w:tcPr>
            <w:tcW w:w="2190" w:type="dxa"/>
            <w:vMerge w:val="restart"/>
            <w:tcMar/>
          </w:tcPr>
          <w:p w:rsidR="1F4A60FD" w:rsidP="1F4A60FD" w:rsidRDefault="1F4A60FD" w14:paraId="36090B40" w14:textId="3DFE913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675EC638" w:rsidP="1F4A60FD" w:rsidRDefault="675EC638" w14:paraId="3EDC402A" w14:textId="1384F314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675EC63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ASSINALE O EIXO AO QUAL A DEMANDA ESTÁ VINCULADA</w:t>
            </w:r>
          </w:p>
        </w:tc>
        <w:tc>
          <w:tcPr>
            <w:tcW w:w="480" w:type="dxa"/>
            <w:tcMar/>
          </w:tcPr>
          <w:p w:rsidR="1F4A60FD" w:rsidP="1F4A60FD" w:rsidRDefault="1F4A60FD" w14:paraId="73636B84" w14:textId="4942460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7E320AD5" w14:textId="6810CDC6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I. Gestão/Atenção;</w:t>
            </w:r>
          </w:p>
        </w:tc>
      </w:tr>
      <w:tr w:rsidR="1F4A60FD" w:rsidTr="3A952881" w14:paraId="5665EE24">
        <w:trPr>
          <w:trHeight w:val="405"/>
        </w:trPr>
        <w:tc>
          <w:tcPr>
            <w:tcW w:w="2190" w:type="dxa"/>
            <w:vMerge/>
            <w:tcMar/>
          </w:tcPr>
          <w:p w14:paraId="440904BE"/>
        </w:tc>
        <w:tc>
          <w:tcPr>
            <w:tcW w:w="480" w:type="dxa"/>
            <w:tcMar/>
          </w:tcPr>
          <w:p w:rsidR="1F4A60FD" w:rsidP="1F4A60FD" w:rsidRDefault="1F4A60FD" w14:paraId="6A9BFCD6" w14:textId="21267E8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59CCBC52" w14:textId="554B510E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II. Redução das vulnerabilidades sociais;</w:t>
            </w:r>
          </w:p>
        </w:tc>
      </w:tr>
      <w:tr w:rsidR="1F4A60FD" w:rsidTr="3A952881" w14:paraId="52DCDBB9">
        <w:trPr>
          <w:trHeight w:val="555"/>
        </w:trPr>
        <w:tc>
          <w:tcPr>
            <w:tcW w:w="2190" w:type="dxa"/>
            <w:vMerge/>
            <w:tcMar/>
          </w:tcPr>
          <w:p w14:paraId="07E6FA23"/>
        </w:tc>
        <w:tc>
          <w:tcPr>
            <w:tcW w:w="480" w:type="dxa"/>
            <w:tcMar/>
          </w:tcPr>
          <w:p w:rsidR="1F4A60FD" w:rsidP="1F4A60FD" w:rsidRDefault="1F4A60FD" w14:paraId="4D1C781A" w14:textId="5DD4683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75F9AB89" w14:textId="23887A7C">
            <w:pPr>
              <w:spacing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III. Fortalecimento do controle social.</w:t>
            </w:r>
          </w:p>
        </w:tc>
      </w:tr>
      <w:tr w:rsidR="1F4A60FD" w:rsidTr="3A952881" w14:paraId="4BA0329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68E81A00" w14:textId="58B7278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DEMANDA</w:t>
            </w: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41F8BC18" w14:textId="6328565D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1F4A60FD" w:rsidTr="3A952881" w14:paraId="1A2925BD">
        <w:trPr>
          <w:trHeight w:val="405"/>
        </w:trPr>
        <w:tc>
          <w:tcPr>
            <w:tcW w:w="2190" w:type="dxa"/>
            <w:vMerge w:val="restart"/>
            <w:tcMar/>
          </w:tcPr>
          <w:p w:rsidR="1F4A60FD" w:rsidP="1F4A60FD" w:rsidRDefault="1F4A60FD" w14:paraId="547D3BD2" w14:textId="232C7AD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7A788995" w14:textId="4E38E12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DETALHAMENTO DA DEMANDA</w:t>
            </w:r>
          </w:p>
          <w:p w:rsidR="1F4A60FD" w:rsidP="1F4A60FD" w:rsidRDefault="1F4A60FD" w14:paraId="4B8A3C95" w14:textId="0D647C7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018" w:type="dxa"/>
            <w:gridSpan w:val="2"/>
            <w:tcMar/>
          </w:tcPr>
          <w:p w:rsidR="1F4A60FD" w:rsidP="1F4A60FD" w:rsidRDefault="1F4A60FD" w14:paraId="67728FE4" w14:textId="27E6929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</w:t>
            </w:r>
            <w:r w:rsidRPr="1F4A60FD" w:rsidR="089764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TD</w:t>
            </w:r>
          </w:p>
        </w:tc>
        <w:tc>
          <w:tcPr>
            <w:tcW w:w="5655" w:type="dxa"/>
            <w:tcMar/>
          </w:tcPr>
          <w:p w:rsidR="1F4A60FD" w:rsidP="1F4A60FD" w:rsidRDefault="1F4A60FD" w14:paraId="22CDFB95" w14:textId="5B74A283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ITEM</w:t>
            </w:r>
          </w:p>
        </w:tc>
        <w:tc>
          <w:tcPr>
            <w:tcW w:w="1703" w:type="dxa"/>
            <w:tcMar/>
          </w:tcPr>
          <w:p w:rsidR="1F4A60FD" w:rsidP="1F4A60FD" w:rsidRDefault="1F4A60FD" w14:paraId="393E194A" w14:textId="31930F78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VALORES</w:t>
            </w:r>
          </w:p>
        </w:tc>
      </w:tr>
      <w:tr w:rsidR="1F4A60FD" w:rsidTr="3A952881" w14:paraId="02A9F4F4">
        <w:trPr>
          <w:trHeight w:val="375"/>
        </w:trPr>
        <w:tc>
          <w:tcPr>
            <w:tcW w:w="2190" w:type="dxa"/>
            <w:vMerge/>
            <w:tcMar/>
          </w:tcPr>
          <w:p w14:paraId="32030B32"/>
        </w:tc>
        <w:tc>
          <w:tcPr>
            <w:tcW w:w="1018" w:type="dxa"/>
            <w:gridSpan w:val="2"/>
            <w:tcMar/>
          </w:tcPr>
          <w:p w:rsidR="1F4A60FD" w:rsidP="1F4A60FD" w:rsidRDefault="1F4A60FD" w14:paraId="6D8560CE" w14:textId="2DD4C9E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655" w:type="dxa"/>
            <w:tcMar/>
          </w:tcPr>
          <w:p w:rsidR="1F4A60FD" w:rsidP="1F4A60FD" w:rsidRDefault="1F4A60FD" w14:paraId="1F900437" w14:textId="6034E12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65B3B21C" w14:textId="6F46E377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3A952881" w14:paraId="17D91469">
        <w:trPr>
          <w:trHeight w:val="350"/>
        </w:trPr>
        <w:tc>
          <w:tcPr>
            <w:tcW w:w="2190" w:type="dxa"/>
            <w:vMerge/>
            <w:tcMar/>
          </w:tcPr>
          <w:p w14:paraId="76C92B86"/>
        </w:tc>
        <w:tc>
          <w:tcPr>
            <w:tcW w:w="1018" w:type="dxa"/>
            <w:gridSpan w:val="2"/>
            <w:tcMar/>
          </w:tcPr>
          <w:p w:rsidR="1F4A60FD" w:rsidP="1F4A60FD" w:rsidRDefault="1F4A60FD" w14:paraId="30523997" w14:textId="31E2CBF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655" w:type="dxa"/>
            <w:tcMar/>
          </w:tcPr>
          <w:p w:rsidR="1F4A60FD" w:rsidP="1F4A60FD" w:rsidRDefault="1F4A60FD" w14:paraId="1FEBF018" w14:textId="7EC1FCC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7D01CB55" w14:textId="7795A339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3A952881" w14:paraId="0CDD7AE5">
        <w:trPr>
          <w:trHeight w:val="300"/>
        </w:trPr>
        <w:tc>
          <w:tcPr>
            <w:tcW w:w="2190" w:type="dxa"/>
            <w:vMerge/>
            <w:tcMar/>
          </w:tcPr>
          <w:p w14:paraId="65C912B6"/>
        </w:tc>
        <w:tc>
          <w:tcPr>
            <w:tcW w:w="1018" w:type="dxa"/>
            <w:gridSpan w:val="2"/>
            <w:tcMar/>
          </w:tcPr>
          <w:p w:rsidR="1F4A60FD" w:rsidP="1F4A60FD" w:rsidRDefault="1F4A60FD" w14:paraId="32CDD46E" w14:textId="450FFE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655" w:type="dxa"/>
            <w:tcMar/>
          </w:tcPr>
          <w:p w:rsidR="1F4A60FD" w:rsidP="1F4A60FD" w:rsidRDefault="1F4A60FD" w14:paraId="2B720204" w14:textId="0C0B7C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3C13A55F" w14:textId="31A4C983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3A952881" w14:paraId="6A224E62">
        <w:trPr>
          <w:trHeight w:val="300"/>
        </w:trPr>
        <w:tc>
          <w:tcPr>
            <w:tcW w:w="2190" w:type="dxa"/>
            <w:vMerge/>
            <w:tcMar/>
          </w:tcPr>
          <w:p w14:paraId="5CD979CC"/>
        </w:tc>
        <w:tc>
          <w:tcPr>
            <w:tcW w:w="8376" w:type="dxa"/>
            <w:gridSpan w:val="4"/>
            <w:tcMar/>
          </w:tcPr>
          <w:p w:rsidR="1F4A60FD" w:rsidP="1F4A60FD" w:rsidRDefault="1F4A60FD" w14:paraId="3A63E1B5" w14:textId="59C03CB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VALOR TOTAL: </w:t>
            </w:r>
          </w:p>
        </w:tc>
      </w:tr>
      <w:tr w:rsidR="1F4A60FD" w:rsidTr="3A952881" w14:paraId="76BF785A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3849F1BF" w14:textId="294BFD1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DESCRIÇÃO DO IMPACTO À SAÚDE</w:t>
            </w:r>
          </w:p>
          <w:p w:rsidR="1F4A60FD" w:rsidP="1F4A60FD" w:rsidRDefault="1F4A60FD" w14:paraId="4453AA37" w14:textId="117C6C97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486C329A" w14:textId="78F3883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</w:tbl>
    <w:p w:rsidR="3A952881" w:rsidP="3A952881" w:rsidRDefault="3A952881" w14:paraId="005431D2" w14:textId="5DA6AD1C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F4A60FD" w14:paraId="3720DE60" wp14:textId="1F793A74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Plano </w:t>
      </w:r>
      <w:r w:rsidRPr="1F4A60FD" w:rsidR="3661C6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 aplicação da Portaria SES 360/2023</w:t>
      </w:r>
      <w:r w:rsidRPr="1F4A60FD" w:rsidR="49A22C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com validade de 1 ano, a contar d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data de</w:t>
      </w:r>
      <w:r w:rsidRPr="1F4A60FD" w:rsidR="5C2AA9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aprovação de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0230CE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4371D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</w:t>
      </w:r>
      <w:r w:rsidRPr="1F4A60FD" w:rsidR="6C2CAF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15F48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</w:t>
      </w:r>
      <w:r w:rsidRPr="1F4A60FD" w:rsidR="2576A2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com </w:t>
      </w:r>
      <w:r w:rsidRPr="1F4A60FD" w:rsidR="06CE3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___ páginas rubricadas, constando no quadro executor o valor total estimado em </w:t>
      </w:r>
      <w:r w:rsidRPr="1F4A60FD" w:rsidR="4904E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R$</w:t>
      </w:r>
      <w:r w:rsidRPr="1F4A60FD" w:rsidR="06CE3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</w:t>
      </w:r>
      <w:r w:rsidRPr="1F4A60FD" w:rsidR="01039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</w:t>
      </w:r>
      <w:r w:rsidRPr="1F4A60FD" w:rsidR="6C737F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</w:t>
      </w:r>
      <w:r w:rsidRPr="1F4A60FD" w:rsidR="36278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. </w:t>
      </w:r>
    </w:p>
    <w:p xmlns:wp14="http://schemas.microsoft.com/office/word/2010/wordml" w:rsidP="1F4A60FD" w14:paraId="1E207724" wp14:textId="009A24EB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F4A60FD" w:rsidR="36278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Saldo </w:t>
      </w:r>
      <w:r w:rsidRPr="1F4A60FD" w:rsidR="0258DC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remanescente não </w:t>
      </w:r>
      <w:proofErr w:type="gramStart"/>
      <w:r w:rsidRPr="1F4A60FD" w:rsidR="78761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(</w:t>
      </w:r>
      <w:r w:rsidRPr="1F4A60FD" w:rsidR="4265F8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78761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End"/>
      <w:r w:rsidRPr="1F4A60FD" w:rsidR="73BA4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Start"/>
      <w:r w:rsidRPr="1F4A60FD" w:rsidR="336413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1F4A60FD" w:rsidR="7AD38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665D0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7304A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</w:t>
      </w:r>
      <w:r w:rsidRPr="1F4A60FD" w:rsidR="1A1F0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im</w:t>
      </w:r>
      <w:proofErr w:type="gramEnd"/>
      <w:r w:rsidRPr="1F4A60FD" w:rsidR="1A1F0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Start"/>
      <w:r w:rsidRPr="1F4A60FD" w:rsidR="782FBF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( </w:t>
      </w:r>
      <w:r w:rsidRPr="1F4A60FD" w:rsidR="4265F8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End"/>
      <w:r w:rsidRPr="1F4A60FD" w:rsidR="73BA4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782FBF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1F4A60FD" w:rsidR="2B3D5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5F3D6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R$</w:t>
      </w:r>
      <w:r w:rsidRPr="1F4A60FD" w:rsidR="1D1961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__________________</w:t>
      </w:r>
      <w:r w:rsidRPr="1F4A60FD" w:rsidR="2B3D5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UX6Xs42hqawuy" int2:id="299ZYWD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C62D3A"/>
    <w:rsid w:val="00004B93"/>
    <w:rsid w:val="0072F422"/>
    <w:rsid w:val="010398E8"/>
    <w:rsid w:val="020EE2E8"/>
    <w:rsid w:val="0227ECE0"/>
    <w:rsid w:val="0230CE7E"/>
    <w:rsid w:val="0258DCE3"/>
    <w:rsid w:val="0371C792"/>
    <w:rsid w:val="0383B5A7"/>
    <w:rsid w:val="0383B5A7"/>
    <w:rsid w:val="0626156B"/>
    <w:rsid w:val="065D5F56"/>
    <w:rsid w:val="06CE30FB"/>
    <w:rsid w:val="06FB5E03"/>
    <w:rsid w:val="07249C83"/>
    <w:rsid w:val="077504DB"/>
    <w:rsid w:val="085288AB"/>
    <w:rsid w:val="08972E64"/>
    <w:rsid w:val="089764E2"/>
    <w:rsid w:val="08A80B0F"/>
    <w:rsid w:val="09DC14C4"/>
    <w:rsid w:val="0A35FE59"/>
    <w:rsid w:val="0ACA49D0"/>
    <w:rsid w:val="0ACE6487"/>
    <w:rsid w:val="0B8A296D"/>
    <w:rsid w:val="0C297867"/>
    <w:rsid w:val="0C6A34E8"/>
    <w:rsid w:val="0CA8089A"/>
    <w:rsid w:val="0E060549"/>
    <w:rsid w:val="0FDFA95C"/>
    <w:rsid w:val="104057BF"/>
    <w:rsid w:val="11493D2C"/>
    <w:rsid w:val="122CF438"/>
    <w:rsid w:val="1398E5CF"/>
    <w:rsid w:val="13C8C499"/>
    <w:rsid w:val="13F722E1"/>
    <w:rsid w:val="1480DDEE"/>
    <w:rsid w:val="15246EFB"/>
    <w:rsid w:val="15EDADF7"/>
    <w:rsid w:val="15EDADF7"/>
    <w:rsid w:val="15F48B2F"/>
    <w:rsid w:val="163723A5"/>
    <w:rsid w:val="169670E6"/>
    <w:rsid w:val="17D2F406"/>
    <w:rsid w:val="189E5E11"/>
    <w:rsid w:val="19A95D7A"/>
    <w:rsid w:val="1A1F06E3"/>
    <w:rsid w:val="1B3499D0"/>
    <w:rsid w:val="1CA66529"/>
    <w:rsid w:val="1D196164"/>
    <w:rsid w:val="1D741BA5"/>
    <w:rsid w:val="1E0D3828"/>
    <w:rsid w:val="1E1B564D"/>
    <w:rsid w:val="1E42358A"/>
    <w:rsid w:val="1E6C3A92"/>
    <w:rsid w:val="1E6C3A92"/>
    <w:rsid w:val="1E7F87EF"/>
    <w:rsid w:val="1F4A60FD"/>
    <w:rsid w:val="1FDE05EB"/>
    <w:rsid w:val="22454057"/>
    <w:rsid w:val="22CCE680"/>
    <w:rsid w:val="22E8639A"/>
    <w:rsid w:val="2315A6AD"/>
    <w:rsid w:val="232FD1A4"/>
    <w:rsid w:val="24B982F9"/>
    <w:rsid w:val="24CBA205"/>
    <w:rsid w:val="24CBA205"/>
    <w:rsid w:val="2576A2AF"/>
    <w:rsid w:val="265F424A"/>
    <w:rsid w:val="268A99D4"/>
    <w:rsid w:val="2700D381"/>
    <w:rsid w:val="2734D3E6"/>
    <w:rsid w:val="27E917D0"/>
    <w:rsid w:val="280342C7"/>
    <w:rsid w:val="28266A35"/>
    <w:rsid w:val="294EF9FE"/>
    <w:rsid w:val="2984E831"/>
    <w:rsid w:val="2A4CB901"/>
    <w:rsid w:val="2A774A02"/>
    <w:rsid w:val="2ADC12D9"/>
    <w:rsid w:val="2B3D5CA1"/>
    <w:rsid w:val="2B7D516A"/>
    <w:rsid w:val="2DF2B6EC"/>
    <w:rsid w:val="2E60653F"/>
    <w:rsid w:val="2E60653F"/>
    <w:rsid w:val="2E8EC387"/>
    <w:rsid w:val="2E8EC387"/>
    <w:rsid w:val="2EAED416"/>
    <w:rsid w:val="2EC078B7"/>
    <w:rsid w:val="3082B659"/>
    <w:rsid w:val="31095D5E"/>
    <w:rsid w:val="317EDDA4"/>
    <w:rsid w:val="32C10F6E"/>
    <w:rsid w:val="33641385"/>
    <w:rsid w:val="33E432FE"/>
    <w:rsid w:val="343189B1"/>
    <w:rsid w:val="345C67E1"/>
    <w:rsid w:val="34B67E66"/>
    <w:rsid w:val="35B77437"/>
    <w:rsid w:val="3627885E"/>
    <w:rsid w:val="3661C656"/>
    <w:rsid w:val="3750B892"/>
    <w:rsid w:val="37FEC2F6"/>
    <w:rsid w:val="387AFABE"/>
    <w:rsid w:val="38D2932B"/>
    <w:rsid w:val="38F98AF1"/>
    <w:rsid w:val="3904FAD4"/>
    <w:rsid w:val="3A6E638C"/>
    <w:rsid w:val="3A952881"/>
    <w:rsid w:val="3AD26B92"/>
    <w:rsid w:val="3AD26B92"/>
    <w:rsid w:val="3C237339"/>
    <w:rsid w:val="3C39EBB9"/>
    <w:rsid w:val="3D8E559C"/>
    <w:rsid w:val="3D8E559C"/>
    <w:rsid w:val="3DC99D59"/>
    <w:rsid w:val="3EE679A9"/>
    <w:rsid w:val="4057D6DB"/>
    <w:rsid w:val="40E18EB5"/>
    <w:rsid w:val="41DC122A"/>
    <w:rsid w:val="4265F815"/>
    <w:rsid w:val="4292B4BD"/>
    <w:rsid w:val="4349DBC7"/>
    <w:rsid w:val="4371DE88"/>
    <w:rsid w:val="4459DB3C"/>
    <w:rsid w:val="457765CE"/>
    <w:rsid w:val="45F5AB9D"/>
    <w:rsid w:val="47996984"/>
    <w:rsid w:val="4904EF45"/>
    <w:rsid w:val="49A22C4F"/>
    <w:rsid w:val="4A53B047"/>
    <w:rsid w:val="4AC91CC0"/>
    <w:rsid w:val="4AD10A46"/>
    <w:rsid w:val="4BEF80A8"/>
    <w:rsid w:val="4D1EAE55"/>
    <w:rsid w:val="4D58A15F"/>
    <w:rsid w:val="4DAE1BE0"/>
    <w:rsid w:val="4E57D637"/>
    <w:rsid w:val="4EC80ABB"/>
    <w:rsid w:val="4F7137C5"/>
    <w:rsid w:val="4F9C8DE3"/>
    <w:rsid w:val="4FA47B69"/>
    <w:rsid w:val="5013FC6E"/>
    <w:rsid w:val="511F4F6B"/>
    <w:rsid w:val="51404BCA"/>
    <w:rsid w:val="51841B3C"/>
    <w:rsid w:val="523C2BBB"/>
    <w:rsid w:val="525EC22C"/>
    <w:rsid w:val="529EC9C6"/>
    <w:rsid w:val="53FA928D"/>
    <w:rsid w:val="54171269"/>
    <w:rsid w:val="5454C51E"/>
    <w:rsid w:val="548BA334"/>
    <w:rsid w:val="54AE6BC5"/>
    <w:rsid w:val="54ECDBD5"/>
    <w:rsid w:val="5688AC36"/>
    <w:rsid w:val="56A683C5"/>
    <w:rsid w:val="56CA2D7B"/>
    <w:rsid w:val="56E65B48"/>
    <w:rsid w:val="57AF8D4E"/>
    <w:rsid w:val="591EE7F5"/>
    <w:rsid w:val="59283641"/>
    <w:rsid w:val="596459B6"/>
    <w:rsid w:val="59C04CF8"/>
    <w:rsid w:val="5A98BF39"/>
    <w:rsid w:val="5A98BF39"/>
    <w:rsid w:val="5BAEBF30"/>
    <w:rsid w:val="5C010653"/>
    <w:rsid w:val="5C010653"/>
    <w:rsid w:val="5C2AA9D0"/>
    <w:rsid w:val="5D2E5172"/>
    <w:rsid w:val="5EC62D3A"/>
    <w:rsid w:val="5F38A715"/>
    <w:rsid w:val="5F3D6DA3"/>
    <w:rsid w:val="5FB9E8B7"/>
    <w:rsid w:val="6061F625"/>
    <w:rsid w:val="6061F625"/>
    <w:rsid w:val="6063B1F5"/>
    <w:rsid w:val="60F794CE"/>
    <w:rsid w:val="61038D8C"/>
    <w:rsid w:val="61566F94"/>
    <w:rsid w:val="624715A8"/>
    <w:rsid w:val="62986BD3"/>
    <w:rsid w:val="62D73BA4"/>
    <w:rsid w:val="62F23FF5"/>
    <w:rsid w:val="6426D993"/>
    <w:rsid w:val="649AD542"/>
    <w:rsid w:val="657755F9"/>
    <w:rsid w:val="657755F9"/>
    <w:rsid w:val="658AA5C8"/>
    <w:rsid w:val="665D06E5"/>
    <w:rsid w:val="675EC638"/>
    <w:rsid w:val="68428DE7"/>
    <w:rsid w:val="6874F590"/>
    <w:rsid w:val="6874F590"/>
    <w:rsid w:val="699C2B9F"/>
    <w:rsid w:val="6AA1DEEA"/>
    <w:rsid w:val="6B8B2417"/>
    <w:rsid w:val="6BAC9652"/>
    <w:rsid w:val="6BDD00E8"/>
    <w:rsid w:val="6BDD00E8"/>
    <w:rsid w:val="6BE7843D"/>
    <w:rsid w:val="6C2CAF9E"/>
    <w:rsid w:val="6C737FB5"/>
    <w:rsid w:val="6C986BBF"/>
    <w:rsid w:val="6D15FF0A"/>
    <w:rsid w:val="6DD64371"/>
    <w:rsid w:val="6E0B462B"/>
    <w:rsid w:val="6EA6BD71"/>
    <w:rsid w:val="6EBFB2FD"/>
    <w:rsid w:val="6ED29A37"/>
    <w:rsid w:val="70883625"/>
    <w:rsid w:val="7304A0C7"/>
    <w:rsid w:val="73BA44DE"/>
    <w:rsid w:val="75305FDF"/>
    <w:rsid w:val="7613884C"/>
    <w:rsid w:val="762CEDB6"/>
    <w:rsid w:val="76EF48F9"/>
    <w:rsid w:val="7791080B"/>
    <w:rsid w:val="782FBF8F"/>
    <w:rsid w:val="7876181D"/>
    <w:rsid w:val="7A03D102"/>
    <w:rsid w:val="7A03D102"/>
    <w:rsid w:val="7A26E9BB"/>
    <w:rsid w:val="7AD38250"/>
    <w:rsid w:val="7B2CDA6F"/>
    <w:rsid w:val="7B5314D0"/>
    <w:rsid w:val="7B6C181C"/>
    <w:rsid w:val="7B6C181C"/>
    <w:rsid w:val="7B78A3C1"/>
    <w:rsid w:val="7BC2BA1C"/>
    <w:rsid w:val="7BC2BA1C"/>
    <w:rsid w:val="7C32AABC"/>
    <w:rsid w:val="7C892DFB"/>
    <w:rsid w:val="7CB67D0F"/>
    <w:rsid w:val="7CB67D0F"/>
    <w:rsid w:val="7D147422"/>
    <w:rsid w:val="7D147422"/>
    <w:rsid w:val="7D547BBC"/>
    <w:rsid w:val="7D78A5C4"/>
    <w:rsid w:val="7E13C2FB"/>
    <w:rsid w:val="7F79BDD0"/>
    <w:rsid w:val="7F9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2D3A"/>
  <w15:chartTrackingRefBased/>
  <w15:docId w15:val="{8BBBF9B8-9AD8-4D25-BDC1-2F27593DB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0abfa2250e0c42b9" /><Relationship Type="http://schemas.openxmlformats.org/officeDocument/2006/relationships/image" Target="/media/image3.png" Id="Rcc31e7ae00034f5d" /><Relationship Type="http://schemas.microsoft.com/office/2020/10/relationships/intelligence" Target="intelligence2.xml" Id="R8186e489ab3e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2023-04-05T13:20:03.4685336Z</dcterms:created>
  <dcterms:modified xsi:type="dcterms:W3CDTF">2023-04-20T13:38:18.6408029Z</dcterms:modified>
  <dc:creator>Kinberlyn Pereira Rodrigues</dc:creator>
  <lastModifiedBy>Thales Avila Pedroso</lastModifiedBy>
</coreProperties>
</file>